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9C64A" w14:textId="137595C8" w:rsidR="00615D4C" w:rsidRDefault="00F268F0" w:rsidP="00F268F0">
      <w:pPr>
        <w:pStyle w:val="H1"/>
      </w:pPr>
      <w:r>
        <w:t>KUPNÍ SMLOUVA O PŘEVODU NEMOVITOSTÍ</w:t>
      </w:r>
      <w:commentRangeStart w:id="0"/>
      <w:r w:rsidR="00615D4C">
        <w:rPr>
          <w:rStyle w:val="Odkaznakoment"/>
          <w:b w:val="0"/>
          <w:bCs w:val="0"/>
          <w:sz w:val="28"/>
          <w:szCs w:val="24"/>
          <w:lang w:eastAsia="ar-SA"/>
        </w:rPr>
        <w:commentReference w:id="1"/>
      </w:r>
      <w:commentRangeEnd w:id="0"/>
      <w:r w:rsidR="00615D4C">
        <w:rPr>
          <w:rStyle w:val="Odkaznakoment"/>
          <w:b w:val="0"/>
          <w:bCs w:val="0"/>
          <w:sz w:val="28"/>
          <w:szCs w:val="24"/>
          <w:lang w:eastAsia="ar-SA"/>
        </w:rPr>
        <w:commentReference w:id="0"/>
      </w:r>
    </w:p>
    <w:p w14:paraId="7FD8C3E5" w14:textId="77777777" w:rsidR="00615D4C" w:rsidRDefault="00615D4C" w:rsidP="00615D4C"/>
    <w:p w14:paraId="39E01F2E" w14:textId="77777777" w:rsidR="00615D4C" w:rsidRDefault="00615D4C" w:rsidP="00615D4C">
      <w:r>
        <w:t>Níže uvedeného dne, měsíce a roku uzavřeli(y)</w:t>
      </w:r>
    </w:p>
    <w:p w14:paraId="6618EC45" w14:textId="77777777" w:rsidR="00615D4C" w:rsidRDefault="00615D4C" w:rsidP="00615D4C"/>
    <w:p w14:paraId="652CF49F" w14:textId="77777777" w:rsidR="00615D4C" w:rsidRDefault="00615D4C" w:rsidP="00615D4C">
      <w:r>
        <w:t>jméno a příjmení:</w:t>
      </w:r>
      <w: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_________</w:t>
      </w:r>
      <w:r>
        <w:rPr>
          <w:b/>
        </w:rPr>
        <w:fldChar w:fldCharType="end"/>
      </w:r>
    </w:p>
    <w:p w14:paraId="08B164A3" w14:textId="77777777" w:rsidR="00615D4C" w:rsidRDefault="00615D4C" w:rsidP="00615D4C">
      <w:r>
        <w:t>datum narození:</w:t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186E71C5" w14:textId="77777777" w:rsidR="00615D4C" w:rsidRDefault="00615D4C" w:rsidP="00615D4C">
      <w:r>
        <w:t>trvale bytem: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600F6104" w14:textId="77777777" w:rsidR="00615D4C" w:rsidRDefault="00615D4C" w:rsidP="00615D4C"/>
    <w:p w14:paraId="4909B71C" w14:textId="77777777" w:rsidR="00615D4C" w:rsidRDefault="00615D4C" w:rsidP="00615D4C">
      <w:r>
        <w:t>(dále jen „</w:t>
      </w:r>
      <w:r>
        <w:rPr>
          <w:b/>
          <w:bCs/>
        </w:rPr>
        <w:t>Strana prodávající</w:t>
      </w:r>
      <w:r>
        <w:t>“)</w:t>
      </w:r>
    </w:p>
    <w:p w14:paraId="14C29327" w14:textId="77777777" w:rsidR="00615D4C" w:rsidRDefault="00615D4C" w:rsidP="00615D4C"/>
    <w:p w14:paraId="0793FAD1" w14:textId="77777777" w:rsidR="00615D4C" w:rsidRDefault="00615D4C" w:rsidP="00615D4C">
      <w:pPr>
        <w:rPr>
          <w:b/>
          <w:bCs/>
        </w:rPr>
      </w:pPr>
      <w:r>
        <w:rPr>
          <w:b/>
          <w:bCs/>
        </w:rPr>
        <w:t>a</w:t>
      </w:r>
    </w:p>
    <w:p w14:paraId="5309C784" w14:textId="77777777" w:rsidR="00615D4C" w:rsidRDefault="00615D4C" w:rsidP="00615D4C"/>
    <w:p w14:paraId="3937F782" w14:textId="77777777" w:rsidR="00615D4C" w:rsidRDefault="00615D4C" w:rsidP="00615D4C">
      <w:r>
        <w:t>jméno a příjmení:</w:t>
      </w:r>
      <w: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_________</w:t>
      </w:r>
      <w:r>
        <w:rPr>
          <w:b/>
        </w:rPr>
        <w:fldChar w:fldCharType="end"/>
      </w:r>
    </w:p>
    <w:p w14:paraId="331F06ED" w14:textId="77777777" w:rsidR="00615D4C" w:rsidRDefault="00615D4C" w:rsidP="00615D4C">
      <w:r>
        <w:t>datum narození:</w:t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48597DA0" w14:textId="77777777" w:rsidR="00615D4C" w:rsidRDefault="00615D4C" w:rsidP="00615D4C">
      <w:pPr>
        <w:rPr>
          <w:b/>
        </w:rPr>
      </w:pPr>
      <w:r>
        <w:t>trvale bytem: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2C354090" w14:textId="77777777" w:rsidR="00615D4C" w:rsidRDefault="00615D4C" w:rsidP="00615D4C"/>
    <w:p w14:paraId="11FA9B33" w14:textId="77777777" w:rsidR="00615D4C" w:rsidRDefault="00615D4C" w:rsidP="00615D4C">
      <w:pPr>
        <w:rPr>
          <w:b/>
        </w:rPr>
      </w:pPr>
      <w:r>
        <w:t>(dále jen „</w:t>
      </w:r>
      <w:r>
        <w:rPr>
          <w:b/>
          <w:bCs/>
        </w:rPr>
        <w:t>Strana kupující</w:t>
      </w:r>
      <w:r>
        <w:t>“)</w:t>
      </w:r>
    </w:p>
    <w:p w14:paraId="5620A08F" w14:textId="77777777" w:rsidR="00615D4C" w:rsidRDefault="00615D4C" w:rsidP="00615D4C"/>
    <w:p w14:paraId="3CBC6E28" w14:textId="77777777" w:rsidR="00615D4C" w:rsidRDefault="00615D4C" w:rsidP="00615D4C">
      <w:r>
        <w:t>tuto</w:t>
      </w:r>
    </w:p>
    <w:p w14:paraId="23DAD710" w14:textId="77777777" w:rsidR="00615D4C" w:rsidRDefault="00615D4C" w:rsidP="00615D4C"/>
    <w:p w14:paraId="1D79552F" w14:textId="28B4A7FE" w:rsidR="00615D4C" w:rsidRDefault="00F268F0" w:rsidP="00F268F0">
      <w:pPr>
        <w:pStyle w:val="H1"/>
      </w:pPr>
      <w:r>
        <w:t>KUPNÍ SMLOUVU O PŘEVODU NEMOVITOSTÍ</w:t>
      </w:r>
    </w:p>
    <w:p w14:paraId="52C5B3C8" w14:textId="7BB6C145" w:rsidR="00615D4C" w:rsidRDefault="00615D4C" w:rsidP="00615D4C">
      <w:pPr>
        <w:pBdr>
          <w:bottom w:val="single" w:sz="12" w:space="1" w:color="auto"/>
        </w:pBdr>
      </w:pPr>
      <w:r>
        <w:t xml:space="preserve">podle ustanovení § 2079 a násl. zákona č. 89/2012 Sb., občanský zákoník, </w:t>
      </w:r>
      <w:r w:rsidR="00F268F0">
        <w:t>ve znění pozdějších předpisů</w:t>
      </w:r>
      <w:r>
        <w:t xml:space="preserve"> (dále jen „</w:t>
      </w:r>
      <w:r>
        <w:rPr>
          <w:b/>
        </w:rPr>
        <w:t>občanský zákoník</w:t>
      </w:r>
      <w:r>
        <w:t>“)</w:t>
      </w:r>
    </w:p>
    <w:p w14:paraId="058ED2FB" w14:textId="77777777" w:rsidR="00615D4C" w:rsidRDefault="00615D4C" w:rsidP="00615D4C">
      <w:pPr>
        <w:pStyle w:val="Prvniuroven"/>
      </w:pPr>
      <w:bookmarkStart w:id="2" w:name="_Ref350931798"/>
      <w:r>
        <w:t>ÚVODNÍ USTANOVENÍ, PŘEDMĚT PŘEVODU</w:t>
      </w:r>
    </w:p>
    <w:p w14:paraId="53409A0F" w14:textId="77777777" w:rsidR="00615D4C" w:rsidRDefault="00615D4C" w:rsidP="00615D4C">
      <w:pPr>
        <w:pStyle w:val="uroven2"/>
        <w:spacing w:line="300" w:lineRule="atLeast"/>
      </w:pPr>
      <w:bookmarkStart w:id="3" w:name="_Ref452877550"/>
      <w:bookmarkStart w:id="4" w:name="_Ref345074462"/>
      <w:r>
        <w:t xml:space="preserve">Strana prodávající je vlastníkem následujících nemovitých věcí zapsaných v katastru nemovitostí vedeném Katastrálním úřadem pro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Katastrálním pracovištěm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na LV č.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pro obec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a katastrální území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:</w:t>
      </w:r>
      <w:bookmarkEnd w:id="3"/>
    </w:p>
    <w:p w14:paraId="70631819" w14:textId="77777777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r>
        <w:t xml:space="preserve">pozemek </w:t>
      </w:r>
      <w:proofErr w:type="spellStart"/>
      <w:r>
        <w:t>parc</w:t>
      </w:r>
      <w:proofErr w:type="spellEnd"/>
      <w:r>
        <w:t xml:space="preserve">. č.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jehož součástí je stavba č. p.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v části obce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Dům</w:t>
      </w:r>
      <w:r>
        <w:t>“) a</w:t>
      </w:r>
    </w:p>
    <w:p w14:paraId="24A07171" w14:textId="77777777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r>
        <w:t xml:space="preserve">pozemek </w:t>
      </w:r>
      <w:proofErr w:type="spellStart"/>
      <w:r>
        <w:t>parc</w:t>
      </w:r>
      <w:proofErr w:type="spellEnd"/>
      <w:r>
        <w:t xml:space="preserve">. č.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3A2CC75B" w14:textId="77777777" w:rsidR="00615D4C" w:rsidRDefault="00615D4C" w:rsidP="00615D4C">
      <w:pPr>
        <w:pStyle w:val="uroven2"/>
        <w:spacing w:line="300" w:lineRule="atLeast"/>
      </w:pPr>
      <w:r>
        <w:t>Nemovité věci uvedené v </w:t>
      </w:r>
      <w:proofErr w:type="gramStart"/>
      <w:r>
        <w:t xml:space="preserve">čl. </w:t>
      </w:r>
      <w:r>
        <w:fldChar w:fldCharType="begin"/>
      </w:r>
      <w:r>
        <w:instrText xml:space="preserve"> REF _Ref452877550 \w \h </w:instrText>
      </w:r>
      <w:r>
        <w:fldChar w:fldCharType="separate"/>
      </w:r>
      <w:r>
        <w:t>1.1</w:t>
      </w:r>
      <w:r>
        <w:fldChar w:fldCharType="end"/>
      </w:r>
      <w:r>
        <w:t xml:space="preserve"> této</w:t>
      </w:r>
      <w:proofErr w:type="gramEnd"/>
      <w:r>
        <w:t xml:space="preserve"> smlouvy včetně všech jejich součástí a příslušenství budou společně dále označovány jen jako „</w:t>
      </w:r>
      <w:r>
        <w:rPr>
          <w:b/>
        </w:rPr>
        <w:t>Nemovitosti</w:t>
      </w:r>
      <w:r>
        <w:t>“.</w:t>
      </w:r>
    </w:p>
    <w:p w14:paraId="62E8B696" w14:textId="66082C8C" w:rsidR="00615D4C" w:rsidRDefault="00615D4C" w:rsidP="00615D4C">
      <w:pPr>
        <w:pStyle w:val="uroven2"/>
        <w:spacing w:line="300" w:lineRule="atLeast"/>
      </w:pPr>
      <w:r>
        <w:t xml:space="preserve">Strana prodávající je vlastníkem Nemovitostí na základě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ze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 w:rsidR="00F268F0">
        <w:t xml:space="preserve"> s </w:t>
      </w:r>
      <w:r>
        <w:t xml:space="preserve">právními účinky vkladu práva ke dni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bookmarkEnd w:id="4"/>
    <w:p w14:paraId="14B1921B" w14:textId="77777777" w:rsidR="00615D4C" w:rsidRDefault="00615D4C" w:rsidP="00615D4C">
      <w:pPr>
        <w:pStyle w:val="Prvniuroven"/>
      </w:pPr>
      <w:r>
        <w:lastRenderedPageBreak/>
        <w:t>PROJEV VŮLE SMLUVNÍCH STRAN PŘEVÉST NEMOVITOSTI</w:t>
      </w:r>
    </w:p>
    <w:p w14:paraId="7B3EC1B7" w14:textId="77777777" w:rsidR="00615D4C" w:rsidRDefault="00615D4C" w:rsidP="00615D4C">
      <w:pPr>
        <w:pStyle w:val="uroven2"/>
        <w:spacing w:line="300" w:lineRule="atLeast"/>
      </w:pPr>
      <w:r>
        <w:t>Strana prodávající touto smlouvou prodává Nemovitosti Straně kupující.</w:t>
      </w:r>
    </w:p>
    <w:p w14:paraId="319A7441" w14:textId="578AF9E6" w:rsidR="00615D4C" w:rsidRDefault="00615D4C" w:rsidP="00615D4C">
      <w:pPr>
        <w:pStyle w:val="uroven2"/>
        <w:spacing w:line="300" w:lineRule="atLeast"/>
      </w:pPr>
      <w:r>
        <w:t xml:space="preserve">Strana kupující touto smlouvou kupuje Nemovitosti od </w:t>
      </w:r>
      <w:r w:rsidR="00F268F0">
        <w:t>Strany prodávající a přijímá je </w:t>
      </w:r>
      <w:r>
        <w:t>do svého výlučného vlastnictví.</w:t>
      </w:r>
    </w:p>
    <w:p w14:paraId="0D6AB550" w14:textId="77777777" w:rsidR="00615D4C" w:rsidRDefault="00615D4C" w:rsidP="00615D4C">
      <w:pPr>
        <w:pStyle w:val="uroven2"/>
        <w:spacing w:line="300" w:lineRule="atLeast"/>
      </w:pPr>
      <w:r>
        <w:t xml:space="preserve">Strana kupující se zavazuje zaplatit Straně prodávající za převod Nemovitostí dle této smlouvy celkovou kupní cenu ve výši a postupem stanoveným v čl. </w:t>
      </w:r>
      <w:r>
        <w:fldChar w:fldCharType="begin"/>
      </w:r>
      <w:r>
        <w:instrText xml:space="preserve"> REF _Ref345061961 \w \h  \* MERGEFORMAT </w:instrText>
      </w:r>
      <w:r>
        <w:fldChar w:fldCharType="separate"/>
      </w:r>
      <w:r>
        <w:t>3</w:t>
      </w:r>
      <w:r>
        <w:fldChar w:fldCharType="end"/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</w:p>
    <w:p w14:paraId="51BA6D6B" w14:textId="77777777" w:rsidR="00615D4C" w:rsidRDefault="00615D4C" w:rsidP="00615D4C">
      <w:pPr>
        <w:pStyle w:val="Prvniuroven"/>
      </w:pPr>
      <w:bookmarkStart w:id="5" w:name="_Ref345061961"/>
      <w:r>
        <w:t>KUPNÍ CENA A JEJÍ ÚHRADA</w:t>
      </w:r>
      <w:bookmarkEnd w:id="5"/>
    </w:p>
    <w:p w14:paraId="780473EA" w14:textId="77777777" w:rsidR="00615D4C" w:rsidRDefault="00615D4C" w:rsidP="00615D4C">
      <w:pPr>
        <w:pStyle w:val="uroven2"/>
        <w:spacing w:line="300" w:lineRule="atLeast"/>
      </w:pPr>
      <w:r>
        <w:t xml:space="preserve">Kupní cena za převod Nemovitostí ze Strany prodávající na Stranu kupující dle této smlouvy byla sjednána v celkové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českých), (dále jen „</w:t>
      </w:r>
      <w:r>
        <w:rPr>
          <w:b/>
        </w:rPr>
        <w:t>Kupní cena</w:t>
      </w:r>
      <w:r>
        <w:t>“).</w:t>
      </w:r>
      <w:bookmarkStart w:id="6" w:name="_Ref328041290"/>
    </w:p>
    <w:p w14:paraId="5DDFD43D" w14:textId="77777777" w:rsidR="00615D4C" w:rsidRDefault="00615D4C" w:rsidP="00615D4C">
      <w:pPr>
        <w:pStyle w:val="uroven2"/>
        <w:spacing w:line="300" w:lineRule="atLeast"/>
      </w:pPr>
      <w:r>
        <w:t xml:space="preserve">Kupní cena bude uhrazena na účet Strany prodávající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vedený u společnosti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Účet strany prodávající</w:t>
      </w:r>
      <w:r>
        <w:t>“). Povinnost Strany kupující uhradit Straně prodávající Kupní cenu je splněna okamžikem, kdy celá Kupní cena bude připsána na Účet strany prodávající.</w:t>
      </w:r>
    </w:p>
    <w:p w14:paraId="6EDE084A" w14:textId="77777777" w:rsidR="00615D4C" w:rsidRDefault="00615D4C" w:rsidP="00615D4C">
      <w:pPr>
        <w:pStyle w:val="uroven2"/>
        <w:spacing w:line="300" w:lineRule="atLeast"/>
      </w:pPr>
      <w:r>
        <w:t xml:space="preserve">Strana kupující se zavazuje uhradit Kupní cenu v plném rozsahu </w:t>
      </w:r>
      <w:commentRangeStart w:id="7"/>
      <w:r>
        <w:t>z vlastních finančních prostředků</w:t>
      </w:r>
      <w:commentRangeEnd w:id="7"/>
      <w:r>
        <w:rPr>
          <w:rStyle w:val="Odkaznakoment"/>
          <w:lang w:eastAsia="ar-SA"/>
        </w:rPr>
        <w:commentReference w:id="7"/>
      </w:r>
      <w:r>
        <w:t xml:space="preserve">, a to prostřednictvím advokátní úschovy u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číslo osvědčení ČAK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identifikační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se sídlem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Schovatel</w:t>
      </w:r>
      <w:r>
        <w:t>“).</w:t>
      </w:r>
    </w:p>
    <w:bookmarkEnd w:id="6"/>
    <w:p w14:paraId="56F100CF" w14:textId="655F2633" w:rsidR="00615D4C" w:rsidRDefault="00615D4C" w:rsidP="00615D4C">
      <w:pPr>
        <w:pStyle w:val="uroven2"/>
        <w:spacing w:line="300" w:lineRule="atLeast"/>
      </w:pPr>
      <w:r>
        <w:t>Celá Kupní cena byla ještě před uzavřením této smlouvy Stranou kupující složena d</w:t>
      </w:r>
      <w:r w:rsidR="00F268F0">
        <w:t>o </w:t>
      </w:r>
      <w:r>
        <w:t>úschovy (dále jen „</w:t>
      </w:r>
      <w:r>
        <w:rPr>
          <w:b/>
        </w:rPr>
        <w:t>Úschova</w:t>
      </w:r>
      <w:r>
        <w:t xml:space="preserve">“) ke Schovateli na účet Úschovy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Účet úschovy</w:t>
      </w:r>
      <w:r>
        <w:t>“) a v dalším textu této smlouvy bude dále označována též jen jako „</w:t>
      </w:r>
      <w:r>
        <w:rPr>
          <w:b/>
        </w:rPr>
        <w:t>Uschovaná částka</w:t>
      </w:r>
      <w:r>
        <w:t>“.</w:t>
      </w:r>
    </w:p>
    <w:p w14:paraId="76B8DDD6" w14:textId="048F68F4" w:rsidR="00615D4C" w:rsidRDefault="00615D4C" w:rsidP="00615D4C">
      <w:pPr>
        <w:pStyle w:val="uroven2"/>
        <w:spacing w:line="300" w:lineRule="atLeast"/>
      </w:pPr>
      <w:bookmarkStart w:id="8" w:name="_Ref452796394"/>
      <w:r>
        <w:t>Uschovaná částka bude Schovatelem z Úschovy vyplacena ve prospěch Strany prodávající na Účet strany prodávající, a to do 10 (deseti) dnů poté, kdy Schovateli bude předložen výpis z katastru nemovitostí ohledně Nemovitostí, ve kterém bude Strana kupující evidována jako výlučný vlastník Nemovitostí a který bude v částech C a D (včetně části Plomby a upozornění) bez zápisu s případnou výjimkou zápisů učiněných na základě právního jednání, jehož účastníkem bude S</w:t>
      </w:r>
      <w:r w:rsidR="00F268F0">
        <w:t>trana kupující, v návaznosti na </w:t>
      </w:r>
      <w:r>
        <w:t>řízení, jehož účastníkem bude Strana kupující, anebo z jiných důvodů na straně Strany kupující.</w:t>
      </w:r>
      <w:bookmarkEnd w:id="8"/>
      <w:r>
        <w:t xml:space="preserve"> </w:t>
      </w:r>
    </w:p>
    <w:p w14:paraId="2D235660" w14:textId="77777777" w:rsidR="00615D4C" w:rsidRDefault="00615D4C" w:rsidP="00615D4C">
      <w:pPr>
        <w:pStyle w:val="uroven2"/>
        <w:spacing w:line="300" w:lineRule="atLeast"/>
      </w:pPr>
      <w:bookmarkStart w:id="9" w:name="_Ref452796567"/>
      <w:r>
        <w:t xml:space="preserve">Nebude-li dokument uvedený </w:t>
      </w:r>
      <w:proofErr w:type="gramStart"/>
      <w:r>
        <w:t xml:space="preserve">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>
        <w:t xml:space="preserve"> této</w:t>
      </w:r>
      <w:proofErr w:type="gramEnd"/>
      <w:r>
        <w:t xml:space="preserve"> smlouvy předložen Schovateli nejpozději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, bude celá Uschovaná částka z Účtu úschovy na písemnou žádost Strany kupující Schovatelem vyplacena do 10 (deseti) dnů od doručení této žádosti na účet, který Strana kupující v této své písemné žádosti označí. Bude-li Uschovaná částka </w:t>
      </w:r>
      <w:r>
        <w:lastRenderedPageBreak/>
        <w:t>vyplacena způsobem dle předchozí věty, je kterákoli ze smluvních stran oprávněna od této smlouvy odstoupit.</w:t>
      </w:r>
      <w:bookmarkEnd w:id="9"/>
    </w:p>
    <w:p w14:paraId="3FB56FA0" w14:textId="4B6CD28B" w:rsidR="00615D4C" w:rsidRDefault="00615D4C" w:rsidP="00615D4C">
      <w:pPr>
        <w:pStyle w:val="uroven2"/>
        <w:spacing w:line="300" w:lineRule="atLeast"/>
      </w:pPr>
      <w:r>
        <w:t xml:space="preserve">Bude-li však Schovateli kdykoli před tím, než mu bude doručena žádost dle </w:t>
      </w:r>
      <w:proofErr w:type="gramStart"/>
      <w:r>
        <w:t xml:space="preserve">čl. </w:t>
      </w:r>
      <w:r>
        <w:fldChar w:fldCharType="begin"/>
      </w:r>
      <w:r>
        <w:instrText xml:space="preserve"> REF _Ref452796567 \w \h </w:instrText>
      </w:r>
      <w:r>
        <w:fldChar w:fldCharType="separate"/>
      </w:r>
      <w:r>
        <w:t>3.6</w:t>
      </w:r>
      <w:r>
        <w:fldChar w:fldCharType="end"/>
      </w:r>
      <w:r>
        <w:t xml:space="preserve"> této</w:t>
      </w:r>
      <w:proofErr w:type="gramEnd"/>
      <w:r>
        <w:t xml:space="preserve"> smlouvy, doručena listina uvedená v 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>
        <w:t xml:space="preserve"> této s</w:t>
      </w:r>
      <w:r w:rsidR="00F268F0">
        <w:t>mlouvy, bude Uschovaná částka z </w:t>
      </w:r>
      <w:r>
        <w:t xml:space="preserve">Úschovy vyplacena dle 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>
        <w:t xml:space="preserve"> této smlouvy.</w:t>
      </w:r>
    </w:p>
    <w:p w14:paraId="2E88234B" w14:textId="77777777" w:rsidR="00615D4C" w:rsidRDefault="00615D4C" w:rsidP="00615D4C">
      <w:pPr>
        <w:pStyle w:val="uroven2"/>
        <w:spacing w:line="300" w:lineRule="atLeast"/>
      </w:pPr>
      <w:r>
        <w:t xml:space="preserve">Náklady spojené s Úschovou ve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 uhradí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37BEC9BD" w14:textId="77777777" w:rsidR="00615D4C" w:rsidRDefault="00615D4C" w:rsidP="00615D4C">
      <w:pPr>
        <w:pStyle w:val="Prvniuroven"/>
      </w:pPr>
      <w:r>
        <w:t>PROHLÁŠENÍ A S NIMI SOUVISEJÍCÍ ZÁVAZKY SMLUVNÍCH STRAN</w:t>
      </w:r>
    </w:p>
    <w:p w14:paraId="2D4E3B2B" w14:textId="77777777" w:rsidR="00615D4C" w:rsidRDefault="00615D4C" w:rsidP="00615D4C">
      <w:pPr>
        <w:pStyle w:val="uroven2"/>
        <w:spacing w:line="300" w:lineRule="atLeast"/>
      </w:pPr>
      <w:bookmarkStart w:id="10" w:name="_Ref345067387"/>
      <w:r>
        <w:t>Strana prodávající prohlašuje, že v době uzavření této smlouvy jsou a až do povolení vkladu vlastnického práva k Nemovitostem dle této smlouvy ve prospěch Strany kupující budou pravdivá všechna její následující prohlášení:</w:t>
      </w:r>
      <w:bookmarkEnd w:id="10"/>
    </w:p>
    <w:p w14:paraId="2D409C7E" w14:textId="5505DA19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11" w:name="_Ref346710579"/>
      <w:bookmarkStart w:id="12" w:name="_Ref345067172"/>
      <w:r>
        <w:t>k Nemovitostem se nevztahují a ani na Nemovitostech neváznou žádné</w:t>
      </w:r>
      <w:bookmarkEnd w:id="11"/>
      <w:bookmarkEnd w:id="12"/>
      <w:r>
        <w:t xml:space="preserve"> právní vady</w:t>
      </w:r>
      <w:bookmarkStart w:id="13" w:name="_Ref436152929"/>
      <w:bookmarkStart w:id="14" w:name="_Ref346710707"/>
      <w:r>
        <w:t>; v Domě se nenachází rodinná domácnos</w:t>
      </w:r>
      <w:r w:rsidR="00F268F0">
        <w:t>t manželů nebo rodiny, která by </w:t>
      </w:r>
      <w:r>
        <w:t>prodejem Nemovitostí mohla být ve smyslu § 747 občanského zákoníku ohrožena; neexistují žádné faktické vady</w:t>
      </w:r>
      <w:r w:rsidR="00F268F0">
        <w:t xml:space="preserve"> Domu, které by znemožňovaly či </w:t>
      </w:r>
      <w:r>
        <w:t xml:space="preserve">podstatným způsobem ztěžovaly užívání </w:t>
      </w:r>
      <w:r w:rsidR="00F268F0">
        <w:t>Domu pro účely bydlení; žádná z </w:t>
      </w:r>
      <w:bookmarkStart w:id="15" w:name="_GoBack"/>
      <w:bookmarkEnd w:id="15"/>
      <w:r>
        <w:t>Nemovitostí není součástí společného jmění manželů či zaniklého a doposud nevypořádaného společného jmění manželů;</w:t>
      </w:r>
    </w:p>
    <w:p w14:paraId="22C04645" w14:textId="1587B2A5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16" w:name="_Ref453175082"/>
      <w:r>
        <w:t>je plně oprávněna platně uzavřít tuto smlouvu; neexistuje žádná třetí osoba, která by se mohla z důvodů na straně Strany prodávající dovolávat relativní neplatnosti této smlouvy; není v úpadku ani v hrozícím úpadku, není účastníkem žádného řízení (soudního, rozhodčího, správního, apod.) které by mohlo ovlivnit plnění jejích povinností vyplývajících z této smlouvy, a není si ani vědoma nebezpečí takového řízení; nemá žádné dluhy, z</w:t>
      </w:r>
      <w:r w:rsidR="00F268F0">
        <w:t> důvodu kterých by mohlo být na </w:t>
      </w:r>
      <w:r>
        <w:t>Nemovitostech zřízeno zástavní právo, či z důvodu kterých by Nemovitosti mohly být předmětem výkonu rozhodnutí či exekuce, či z důvodu kterých by proti ní mohlo být zahájeno exekuční řízení či řízení o výkonu rozhodnutí;</w:t>
      </w:r>
      <w:bookmarkEnd w:id="16"/>
    </w:p>
    <w:p w14:paraId="45549D42" w14:textId="77777777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17" w:name="_Ref350951455"/>
      <w:bookmarkEnd w:id="13"/>
      <w:r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>
        <w:t xml:space="preserve">čl. </w:t>
      </w:r>
      <w:r>
        <w:fldChar w:fldCharType="begin"/>
      </w:r>
      <w:r>
        <w:instrText xml:space="preserve"> REF _Ref346710579 \w \h  \* MERGEFORMAT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 </w:t>
      </w:r>
      <w:bookmarkEnd w:id="14"/>
      <w:bookmarkEnd w:id="17"/>
      <w:r>
        <w:t xml:space="preserve">čl. </w:t>
      </w:r>
      <w:r>
        <w:fldChar w:fldCharType="begin"/>
      </w:r>
      <w:r>
        <w:instrText xml:space="preserve"> REF _Ref453175082 \w \h </w:instrText>
      </w:r>
      <w:r>
        <w:fldChar w:fldCharType="separate"/>
      </w:r>
      <w:r>
        <w:t>4.1.2</w:t>
      </w:r>
      <w:r>
        <w:fldChar w:fldCharType="end"/>
      </w:r>
      <w:r>
        <w:t xml:space="preserve"> této smlouvy mohlo stát nepravdivým.</w:t>
      </w:r>
    </w:p>
    <w:p w14:paraId="5A21BECC" w14:textId="19F2CCF0" w:rsidR="00615D4C" w:rsidRDefault="00615D4C" w:rsidP="00615D4C">
      <w:pPr>
        <w:pStyle w:val="uroven2"/>
        <w:spacing w:line="300" w:lineRule="atLeast"/>
      </w:pPr>
      <w:bookmarkStart w:id="18" w:name="_Ref345067422"/>
      <w:r>
        <w:t>Strana prodávající se zavazuje, že v době od uzavření této smlouvy do povolení vkladu vlastnického práva k Nemovitostem ve prospěch Strany kupující neučiní žádné právní ani jiné jednání, na základě kterých by se mohlo někter</w:t>
      </w:r>
      <w:r w:rsidR="00F268F0">
        <w:t xml:space="preserve">é z prohlášení uvedených v  </w:t>
      </w:r>
      <w:proofErr w:type="gramStart"/>
      <w:r w:rsidR="00F268F0">
        <w:t>čl. </w:t>
      </w:r>
      <w:r>
        <w:fldChar w:fldCharType="begin"/>
      </w:r>
      <w:r>
        <w:instrText xml:space="preserve"> REF _Ref346710579 \w \h  \* MERGEFORMAT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_Ref453175082 \w \h </w:instrText>
      </w:r>
      <w:r>
        <w:fldChar w:fldCharType="separate"/>
      </w:r>
      <w:r>
        <w:t>4.1.2</w:t>
      </w:r>
      <w:r>
        <w:fldChar w:fldCharType="end"/>
      </w:r>
      <w:r>
        <w:t xml:space="preserve"> této smlouvy stát nepravdivým.</w:t>
      </w:r>
      <w:bookmarkEnd w:id="18"/>
    </w:p>
    <w:p w14:paraId="5BA17F6F" w14:textId="77777777" w:rsidR="00615D4C" w:rsidRDefault="00615D4C" w:rsidP="00615D4C">
      <w:pPr>
        <w:pStyle w:val="uroven2"/>
        <w:spacing w:line="300" w:lineRule="atLeast"/>
      </w:pPr>
      <w:bookmarkStart w:id="19" w:name="_Ref346710761"/>
      <w:r>
        <w:lastRenderedPageBreak/>
        <w:t>Pokud by se některé z prohlášení Strany prodávající uvedených v </w:t>
      </w:r>
      <w:proofErr w:type="gramStart"/>
      <w:r>
        <w:t xml:space="preserve">čl. </w:t>
      </w:r>
      <w:r>
        <w:fldChar w:fldCharType="begin"/>
      </w:r>
      <w:r>
        <w:instrText xml:space="preserve"> REF _Ref346710579 \w \h  \* MERGEFORMAT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až čl. </w:t>
      </w:r>
      <w:r>
        <w:fldChar w:fldCharType="begin"/>
      </w:r>
      <w:r>
        <w:instrText xml:space="preserve"> REF _Ref350951455 \w \h  \* MERGEFORMAT </w:instrText>
      </w:r>
      <w:r>
        <w:fldChar w:fldCharType="separate"/>
      </w:r>
      <w:r>
        <w:t>4.1.3</w:t>
      </w:r>
      <w:r>
        <w:fldChar w:fldCharType="end"/>
      </w:r>
      <w:r>
        <w:t xml:space="preserve"> této smlouvy ukázalo být nepravdivým, je Strana prodávající povinna do 60 (šedesáti) kalendářních dnů ode dne, kdy se dozví o skutečnosti způsobující nepravdivost některého z uvedených prohlášení, uvést faktický stav do souladu se všemi svými prohlášeními uvedenými v čl. </w:t>
      </w:r>
      <w:r>
        <w:fldChar w:fldCharType="begin"/>
      </w:r>
      <w:r>
        <w:instrText xml:space="preserve"> REF _Ref346710579 \w \h  \* MERGEFORMAT </w:instrText>
      </w:r>
      <w:r>
        <w:fldChar w:fldCharType="separate"/>
      </w:r>
      <w:r>
        <w:t>4.1.1</w:t>
      </w:r>
      <w:r>
        <w:fldChar w:fldCharType="end"/>
      </w:r>
      <w:r>
        <w:t xml:space="preserve"> až čl. </w:t>
      </w:r>
      <w:r>
        <w:fldChar w:fldCharType="begin"/>
      </w:r>
      <w:r>
        <w:instrText xml:space="preserve"> REF _Ref350951455 \w \h  \* MERGEFORMAT </w:instrText>
      </w:r>
      <w:r>
        <w:fldChar w:fldCharType="separate"/>
      </w:r>
      <w:r>
        <w:t>4.1.3</w:t>
      </w:r>
      <w:r>
        <w:fldChar w:fldCharType="end"/>
      </w:r>
      <w:r>
        <w:t xml:space="preserve"> této smlouvy. V případě, že Strana prodávající nesplní svoji povinnost dle předchozí věty a/nebo v případě, že Strana prodávající poruší svoji povinnost uvedenou v </w:t>
      </w:r>
      <w:proofErr w:type="gramStart"/>
      <w:r>
        <w:t xml:space="preserve">čl. </w:t>
      </w:r>
      <w:r>
        <w:fldChar w:fldCharType="begin"/>
      </w:r>
      <w:r>
        <w:instrText xml:space="preserve"> REF _Ref345067422 \w \h  \* MERGEFORMAT </w:instrText>
      </w:r>
      <w:r>
        <w:fldChar w:fldCharType="separate"/>
      </w:r>
      <w:r>
        <w:t>4.2</w:t>
      </w:r>
      <w:r>
        <w:fldChar w:fldCharType="end"/>
      </w:r>
      <w:r>
        <w:t xml:space="preserve"> této</w:t>
      </w:r>
      <w:proofErr w:type="gramEnd"/>
      <w:r>
        <w:t xml:space="preserve"> smlouvy, má Strana kupující právo od této smlouvy odstoupit a/nebo na úhradu smluvní pokuty od Strany prodávající ve 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českých). Uhrazením smluvní pokuty nezaniká povinnost Strany prodávající uvést faktický stav do souladu se všemi prohlášeními uvedenými v </w:t>
      </w:r>
      <w:proofErr w:type="gramStart"/>
      <w:r>
        <w:t>čl. </w:t>
      </w:r>
      <w:r>
        <w:fldChar w:fldCharType="begin"/>
      </w:r>
      <w:r>
        <w:instrText xml:space="preserve"> REF _Ref346710579 \w \h  \* MERGEFORMAT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až čl. </w:t>
      </w:r>
      <w:r>
        <w:fldChar w:fldCharType="begin"/>
      </w:r>
      <w:r>
        <w:instrText xml:space="preserve"> REF _Ref350951455 \w \h  \* MERGEFORMAT </w:instrText>
      </w:r>
      <w:r>
        <w:fldChar w:fldCharType="separate"/>
      </w:r>
      <w:r>
        <w:t>4.1.3</w:t>
      </w:r>
      <w:r>
        <w:fldChar w:fldCharType="end"/>
      </w:r>
      <w:r>
        <w:t xml:space="preserve"> této smlouvy.</w:t>
      </w:r>
      <w:bookmarkEnd w:id="19"/>
    </w:p>
    <w:p w14:paraId="5DA2B1AB" w14:textId="77777777" w:rsidR="00615D4C" w:rsidRDefault="00615D4C" w:rsidP="00615D4C">
      <w:pPr>
        <w:pStyle w:val="uroven2"/>
        <w:spacing w:line="300" w:lineRule="atLeast"/>
      </w:pPr>
      <w:bookmarkStart w:id="20" w:name="_Ref345067512"/>
      <w:r>
        <w:t xml:space="preserve">Strana kupující prohlašuje, že </w:t>
      </w:r>
      <w:bookmarkEnd w:id="20"/>
      <w:r>
        <w:t>v době uzavření této smlouvy jsou a až do povolení vkladu vlastnického práva k Nemovitostem dle této smlouvy v její prospěch budou pravdivá všechna jeho následující prohlášení:</w:t>
      </w:r>
    </w:p>
    <w:p w14:paraId="4586DFFC" w14:textId="77777777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21" w:name="_Ref452797364"/>
      <w:r>
        <w:t>před uzavřením této smlouvy se seznámila se stavem Nemovitostí a shledala Dům způsobilý k užívání za účelem bydlení;</w:t>
      </w:r>
      <w:bookmarkEnd w:id="21"/>
    </w:p>
    <w:p w14:paraId="624BB1D8" w14:textId="23F11C32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22" w:name="_Ref436153384"/>
      <w:bookmarkStart w:id="23" w:name="_Ref452797366"/>
      <w:r>
        <w:t>je plně oprávněna platně uzavřít tuto smlouvu; neexistuje žádná třetí osoba, která by se mohla z důvodů na straně Strany kupující dovolávat relativní neplatnosti této smlouvy, a pokud ano, vyslovila s uzavřením této smlouvy svůj souhl</w:t>
      </w:r>
      <w:r w:rsidR="00F268F0">
        <w:t>as; není v </w:t>
      </w:r>
      <w:r>
        <w:t xml:space="preserve">úpadku ani v hrozícím úpadku, není účastníkem žádného řízení (soudního, rozhodčího, správního, apod.) které by mohlo ovlivnit plnění jejích povinností vyplývajících z této smlouvy, a není si ani vědoma nebezpečí takového řízení; nemá žádné dluhy, z důvodu kterých by proti ní mohlo </w:t>
      </w:r>
      <w:r w:rsidR="00F268F0">
        <w:t>být zahájeno exekuční řízení či </w:t>
      </w:r>
      <w:r>
        <w:t>řízení o výkonu rozhodnutí;</w:t>
      </w:r>
      <w:bookmarkEnd w:id="22"/>
      <w:r>
        <w:t xml:space="preserve"> účastník této smlouvy n</w:t>
      </w:r>
      <w:r w:rsidR="00F268F0">
        <w:t>a Straně kupující je svobodný a </w:t>
      </w:r>
      <w:r>
        <w:t>na úhradu Kupní ceny nejsou a ani nebudou, a to ani zčásti, užity finanční prostředky, které by byly součástí společného jmění manželů či zaniklého a doposud nevypořádaného společného jmění manželů;</w:t>
      </w:r>
      <w:bookmarkEnd w:id="23"/>
    </w:p>
    <w:p w14:paraId="0CF28982" w14:textId="77777777" w:rsidR="00615D4C" w:rsidRDefault="00615D4C" w:rsidP="00615D4C">
      <w:pPr>
        <w:pStyle w:val="uroven2"/>
        <w:numPr>
          <w:ilvl w:val="2"/>
          <w:numId w:val="1"/>
        </w:numPr>
        <w:spacing w:line="300" w:lineRule="atLeast"/>
      </w:pPr>
      <w:bookmarkStart w:id="24" w:name="_Ref453678736"/>
      <w:r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>
        <w:t xml:space="preserve">čl. </w:t>
      </w:r>
      <w:r>
        <w:fldChar w:fldCharType="begin"/>
      </w:r>
      <w:r>
        <w:instrText xml:space="preserve"> REF _Ref436153384 \w \h  \* MERGEFORMAT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této smlouvy mohlo stát nepravdivým.</w:t>
      </w:r>
      <w:bookmarkEnd w:id="24"/>
    </w:p>
    <w:p w14:paraId="4F91F221" w14:textId="77777777" w:rsidR="00615D4C" w:rsidRDefault="00615D4C" w:rsidP="00615D4C">
      <w:pPr>
        <w:pStyle w:val="uroven2"/>
        <w:spacing w:line="300" w:lineRule="atLeast"/>
      </w:pPr>
      <w:bookmarkStart w:id="25" w:name="_Ref345067542"/>
      <w:r>
        <w:t>Strana kupující se zavazuje, že v době od uzavření této smlouvy do povolení vkladu vlastnického práva k Nemovitostem v její prospěch neučiní žádné právní ani jiné jednání, na základě kterých by se mohlo některé z prohlášení uvedených v </w:t>
      </w:r>
      <w:proofErr w:type="gramStart"/>
      <w:r>
        <w:t xml:space="preserve">čl. </w:t>
      </w:r>
      <w:r>
        <w:fldChar w:fldCharType="begin"/>
      </w:r>
      <w:r>
        <w:instrText xml:space="preserve"> REF _Ref436153384 \w \h  \* MERGEFORMAT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této smlouvy stát nepravdivým.</w:t>
      </w:r>
      <w:bookmarkEnd w:id="25"/>
    </w:p>
    <w:p w14:paraId="2D02B4C8" w14:textId="77777777" w:rsidR="00615D4C" w:rsidRDefault="00615D4C" w:rsidP="00615D4C">
      <w:pPr>
        <w:pStyle w:val="uroven2"/>
        <w:spacing w:line="300" w:lineRule="atLeast"/>
      </w:pPr>
      <w:r>
        <w:t xml:space="preserve">Pokud by se některé z prohlášení Strany kupující uvedených v </w:t>
      </w:r>
      <w:proofErr w:type="gramStart"/>
      <w:r>
        <w:t xml:space="preserve">čl. 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_Ref453678736 \w \h </w:instrText>
      </w:r>
      <w:r>
        <w:fldChar w:fldCharType="separate"/>
      </w:r>
      <w:r>
        <w:t>4.4.3</w:t>
      </w:r>
      <w:r>
        <w:fldChar w:fldCharType="end"/>
      </w:r>
      <w:r>
        <w:t xml:space="preserve"> této smlouvy ukázalo být nepravdivým, je Strana kupující povinna do 60 (šedesáti) kalendářních dnů ode dne, kdy se dozví o skutečnosti způsobující nepravdivost </w:t>
      </w:r>
      <w:r>
        <w:lastRenderedPageBreak/>
        <w:t xml:space="preserve">některého z uvedených prohlášení, uvést faktický stav do souladu se všemi svými prohlášeními uvedenými v čl. 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r>
        <w:fldChar w:fldCharType="end"/>
      </w:r>
      <w:r>
        <w:t xml:space="preserve"> a čl. </w:t>
      </w:r>
      <w:r>
        <w:fldChar w:fldCharType="begin"/>
      </w:r>
      <w:r>
        <w:instrText xml:space="preserve"> REF _Ref453678736 \w \h </w:instrText>
      </w:r>
      <w:r>
        <w:fldChar w:fldCharType="separate"/>
      </w:r>
      <w:r>
        <w:t>4.4.3</w:t>
      </w:r>
      <w:r>
        <w:fldChar w:fldCharType="end"/>
      </w:r>
      <w:r>
        <w:t xml:space="preserve"> této smlouvy. V případě, že Strana kupující nesplní svoji povinnost dle předchozí věty a/nebo v případě, že Strana kupující poruší svoji povinnost uvedenou v </w:t>
      </w:r>
      <w:proofErr w:type="gramStart"/>
      <w:r>
        <w:t xml:space="preserve">čl. </w:t>
      </w:r>
      <w:r>
        <w:fldChar w:fldCharType="begin"/>
      </w:r>
      <w:r>
        <w:instrText xml:space="preserve"> REF _Ref345067542 \n \h  \* MERGEFORMAT </w:instrText>
      </w:r>
      <w:r>
        <w:fldChar w:fldCharType="separate"/>
      </w:r>
      <w:r>
        <w:t>4.5</w:t>
      </w:r>
      <w:r>
        <w:fldChar w:fldCharType="end"/>
      </w:r>
      <w:r>
        <w:t xml:space="preserve"> této</w:t>
      </w:r>
      <w:proofErr w:type="gramEnd"/>
      <w:r>
        <w:t xml:space="preserve"> smlouvy, má Strana prodávající právo od této smlouvy odstoupit a/nebo na úhradu smluvní pokuty od Strany kupující ve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českých). Uhrazením smluvní pokuty nezaniká povinnost Strany kupující uvést faktický stav do souladu se všemi prohlášeními uvedenými v </w:t>
      </w:r>
      <w:proofErr w:type="gramStart"/>
      <w:r>
        <w:t>čl. 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_Ref453678736 \w \h </w:instrText>
      </w:r>
      <w:r>
        <w:fldChar w:fldCharType="separate"/>
      </w:r>
      <w:r>
        <w:t>4.4.3</w:t>
      </w:r>
      <w:r>
        <w:fldChar w:fldCharType="end"/>
      </w:r>
      <w:r>
        <w:t xml:space="preserve"> této smlouvy.</w:t>
      </w:r>
    </w:p>
    <w:p w14:paraId="5BDE197F" w14:textId="77777777" w:rsidR="00615D4C" w:rsidRDefault="00615D4C" w:rsidP="00615D4C">
      <w:pPr>
        <w:pStyle w:val="Prvniuroven"/>
      </w:pPr>
      <w:r>
        <w:t>PŘECHOD VLASTNICKÉHO PRÁVA K NEMOVITOSTEM NA STRANU KUPUJÍCÍ</w:t>
      </w:r>
    </w:p>
    <w:p w14:paraId="728509DB" w14:textId="77777777" w:rsidR="00615D4C" w:rsidRDefault="00615D4C" w:rsidP="00615D4C">
      <w:pPr>
        <w:pStyle w:val="uroven2"/>
        <w:spacing w:line="300" w:lineRule="atLeast"/>
      </w:pPr>
      <w:r>
        <w:t xml:space="preserve">Vlastnické právo k Nemovitostem přejde na Stranu kupující vkladem vlastnického práva dle této smlouvy do katastru nemovitostí, a to s právními účinky k okamžiku podání návrhu na zahájení řízení o povolení vkladu vlastnického práva k příslušnému katastrálnímu úřadu. Strana kupující a Strana prodávající při podpisu této smlouvy podepsaly i návrh na vklad vlastnického práva podle této smlouvy. Smluvní strany souhlasí s tím, aby po provedeném řízení o povolení vkladu vlastnického práva do katastru nemovitostí dle této smlouvy byl příslušným katastrálním úřadem povolen vklad vlastnického práva k Nemovitostem ve prospěch Strany kupující. Správní poplatek za návrh na povolení vkladu vlastnického práva do katastru nemovitostí uhradí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74D805E6" w14:textId="053E3C80" w:rsidR="00615D4C" w:rsidRDefault="00615D4C" w:rsidP="00615D4C">
      <w:pPr>
        <w:pStyle w:val="uroven2"/>
        <w:spacing w:line="300" w:lineRule="atLeast"/>
      </w:pPr>
      <w:bookmarkStart w:id="26" w:name="_Ref427956946"/>
      <w:r>
        <w:t>Pokud by byl příslušným katastrálním úřadem návrh na vklad vlastnického práva k Nemovitostem dle této kupní smlouvy pro Stranu kupující (byť i jen nepravomocně) zamítnut nebo řízení o něm zastaveno, smluvní strany prohlašují, že jsou nadále vázány svými projevy vůle prodat a koupit Nemovitost</w:t>
      </w:r>
      <w:r w:rsidR="00F268F0">
        <w:t>i za cenu původně dohodnutou, a </w:t>
      </w:r>
      <w:r>
        <w:t xml:space="preserve">zavazují se pro tento případ ve vzájemné součinnosti </w:t>
      </w:r>
      <w:r w:rsidR="00F268F0">
        <w:t>uzavřít do 14 (čtrnácti) dnů od </w:t>
      </w:r>
      <w:r>
        <w:t>doručení uvedeného rozhodnutí příslušného katastrálního úřadu novou kupní smlouvu nebo dodatek k této kupní smlouvě splňující podmínky nebo požadavky příslušného katastrálního úřadu pro povolení vkladu,</w:t>
      </w:r>
      <w:r w:rsidR="00F268F0">
        <w:t xml:space="preserve"> případně tuto kupní smlouvu či </w:t>
      </w:r>
      <w:r>
        <w:t>návrh na vklad náležitě doplnit, případně k návrhu na vklad doložit další potřebné listiny. Pokud by příslušný katastrální úřad vyzval strany k doplnění této kupní smlouvy či návrhu na vklad, případně k doložení dalších listin, popř. dal stranám jiný pokyn, zavazují se strany výzvě či pokynu příslušného ka</w:t>
      </w:r>
      <w:r w:rsidR="00F268F0">
        <w:t>tastrálního úřadu vyhovět, a to </w:t>
      </w:r>
      <w:r>
        <w:t xml:space="preserve">nejpozději do 14 (čtrnácti) dnů od jeho doručení. Pro případ eventuálního opětovného zamítnutí návrhu na vklad, zastavení řízení nebo výzvy k doplnění či jiného pokynu katastrálního úřadu se Smluvní strany zavazují postup popsaný v předchozím textu tohoto </w:t>
      </w:r>
      <w:proofErr w:type="gramStart"/>
      <w:r>
        <w:t xml:space="preserve">čl. </w:t>
      </w:r>
      <w:r>
        <w:fldChar w:fldCharType="begin"/>
      </w:r>
      <w:r>
        <w:instrText xml:space="preserve"> REF _Ref427956946 \w \h  \* MERGEFORMAT </w:instrText>
      </w:r>
      <w:r>
        <w:fldChar w:fldCharType="separate"/>
      </w:r>
      <w:r>
        <w:t>5.2</w:t>
      </w:r>
      <w:r>
        <w:fldChar w:fldCharType="end"/>
      </w:r>
      <w:r>
        <w:t xml:space="preserve"> této</w:t>
      </w:r>
      <w:proofErr w:type="gramEnd"/>
      <w:r>
        <w:t xml:space="preserve"> smlouvy ještě jednou zopakovat.</w:t>
      </w:r>
      <w:bookmarkEnd w:id="26"/>
    </w:p>
    <w:p w14:paraId="1E6745C3" w14:textId="77777777" w:rsidR="00615D4C" w:rsidRDefault="00615D4C" w:rsidP="00615D4C">
      <w:pPr>
        <w:pStyle w:val="Prvniuroven"/>
      </w:pPr>
      <w:bookmarkStart w:id="27" w:name="_Ref332633169"/>
      <w:bookmarkStart w:id="28" w:name="_Ref421609900"/>
      <w:r>
        <w:lastRenderedPageBreak/>
        <w:t>DALŠÍ UJEDNÁNÍ</w:t>
      </w:r>
    </w:p>
    <w:p w14:paraId="7AEC1165" w14:textId="198B5739" w:rsidR="00615D4C" w:rsidRDefault="00615D4C" w:rsidP="00615D4C">
      <w:pPr>
        <w:pStyle w:val="uroven2"/>
        <w:spacing w:line="300" w:lineRule="atLeast"/>
      </w:pPr>
      <w:bookmarkStart w:id="29" w:name="_Ref437344009"/>
      <w:bookmarkStart w:id="30" w:name="_Ref451522466"/>
      <w:r>
        <w:t xml:space="preserve">Smluvní strany se dohodly, že Strana prodávající předá Nemovitosti Straně kupující nejpozději do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(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) dnů od povolení vkladu vlastnického práva k Nemovitostem ve prospěch Strany kupující. Strana prodá</w:t>
      </w:r>
      <w:r w:rsidR="00F268F0">
        <w:t>vající se zavazuje zajistit, že </w:t>
      </w:r>
      <w:r>
        <w:t>ke dni předání budou Nemovitosti řádně vyklizené, žádná osoba je nebude fakticky užívat a ani žádná třetí osoba nebude mít právo je užívat. Strana prodávající se zavazuje zajistit, že všechny osoby, které ke dni uzavření této smlouvy mají v Domě své trvalé bydliště, případně sídlo, budou ke dni předání Nemovitostí Straně kupující nahlášeny k trvalému pobytu či mít umístěno své sídlo na nové adrese odlišné od adresy, na které se nachází Nemovitosti. O předání Nemovitostí bude sepsán a oboustranně podepsán předávací protokol.</w:t>
      </w:r>
      <w:bookmarkEnd w:id="29"/>
      <w:r>
        <w:t xml:space="preserve"> Strana kupující je povinna poskytnout Straně prodávající k předání Nemovitostí veškerou potřebnou součinnost, zejména dostavit se na výzvu Strany prodávající, která bude zaslána elektronickou poštou na adresu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@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, na Nemovitosti a převzít je.</w:t>
      </w:r>
      <w:bookmarkEnd w:id="27"/>
      <w:r w:rsidR="00F268F0">
        <w:t xml:space="preserve"> Dostane-li se některá ze </w:t>
      </w:r>
      <w:r>
        <w:t xml:space="preserve">smluvních stran do prodlení se splněním kterékoli své povinnosti dle předchozího textu tohoto </w:t>
      </w:r>
      <w:proofErr w:type="gramStart"/>
      <w:r>
        <w:t xml:space="preserve">čl. </w:t>
      </w:r>
      <w:r>
        <w:fldChar w:fldCharType="begin"/>
      </w:r>
      <w:r>
        <w:instrText xml:space="preserve"> REF _Ref451522466 \w \h  \* MERGEFORMAT </w:instrText>
      </w:r>
      <w:r>
        <w:fldChar w:fldCharType="separate"/>
      </w:r>
      <w:r>
        <w:t>6.1</w:t>
      </w:r>
      <w:r>
        <w:fldChar w:fldCharType="end"/>
      </w:r>
      <w:r>
        <w:t xml:space="preserve"> této</w:t>
      </w:r>
      <w:proofErr w:type="gramEnd"/>
      <w:r>
        <w:t xml:space="preserve"> smlouvy, je povinna uhradit druhé smluvní straně smluvní pokutu ve 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 korun českých) za každý započatý den prodlení.</w:t>
      </w:r>
      <w:bookmarkEnd w:id="28"/>
      <w:r>
        <w:t xml:space="preserve"> Pro odstranění pochybností strany výslovně s</w:t>
      </w:r>
      <w:r w:rsidR="00F268F0">
        <w:t>jednávají, že uvedená částka ve </w:t>
      </w:r>
      <w:r>
        <w:t xml:space="preserve">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 korun českých) denně představuje celkovou částku smluvní pokuty bez ohledu na to, jestli sm</w:t>
      </w:r>
      <w:r w:rsidR="00F268F0">
        <w:t>luvní strana bude v prodlení se </w:t>
      </w:r>
      <w:r>
        <w:t xml:space="preserve">splněním jedné či více ze svých smluvních povinností dle tohoto </w:t>
      </w:r>
      <w:proofErr w:type="gramStart"/>
      <w:r>
        <w:t xml:space="preserve">čl. </w:t>
      </w:r>
      <w:r>
        <w:fldChar w:fldCharType="begin"/>
      </w:r>
      <w:r>
        <w:instrText xml:space="preserve"> REF _Ref451522466 \w \h  \* MERGEFORMAT </w:instrText>
      </w:r>
      <w:r>
        <w:fldChar w:fldCharType="separate"/>
      </w:r>
      <w:r>
        <w:t>6.1</w:t>
      </w:r>
      <w:r>
        <w:fldChar w:fldCharType="end"/>
      </w:r>
      <w:r>
        <w:t xml:space="preserve"> této</w:t>
      </w:r>
      <w:proofErr w:type="gramEnd"/>
      <w:r>
        <w:t xml:space="preserve"> smlouvy.</w:t>
      </w:r>
      <w:bookmarkEnd w:id="30"/>
    </w:p>
    <w:p w14:paraId="4D643B70" w14:textId="77777777" w:rsidR="00615D4C" w:rsidRDefault="00615D4C" w:rsidP="00615D4C">
      <w:pPr>
        <w:pStyle w:val="uroven2"/>
        <w:spacing w:line="300" w:lineRule="atLeast"/>
      </w:pPr>
      <w:r>
        <w:t>Strana kupující se zavazuje ve lhůtě do 30 (třiceti) dnů ode dne, kdy jí budou předány Nemovitosti, na svoji osobu převést smlouvy o dodávkách plnění (služeb) spojených s užíváním Nemovitostí (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) a Strana prodávající se zavazuje poskytnout k tomu Straně kupující nezbytnou součinnost.</w:t>
      </w:r>
    </w:p>
    <w:p w14:paraId="19491952" w14:textId="77777777" w:rsidR="00615D4C" w:rsidRDefault="00615D4C" w:rsidP="00615D4C">
      <w:pPr>
        <w:pStyle w:val="uroven2"/>
        <w:spacing w:line="300" w:lineRule="atLeast"/>
      </w:pPr>
      <w:r>
        <w:t>Strana prodávající se zavazuje hradit náklady související s užíváním a vlastnictvím Nemovitostí do dne předání a převzetí Nemovitostí Stranou kupující. Strana kupující se zavazuje hradit náklady související s užíváním a vlastnictvím Nemovitostí ode dne, kdy je převezme. Nebezpečí vzniku škody, nahodilé zkázy a nahodilého zhoršení Nemovitostí přechází ze Strany prodávající na Stranu kupující okamžikem předání Nemovitostí Straně kupující.</w:t>
      </w:r>
    </w:p>
    <w:p w14:paraId="245D2C44" w14:textId="77777777" w:rsidR="00615D4C" w:rsidRDefault="00615D4C" w:rsidP="00615D4C">
      <w:pPr>
        <w:pStyle w:val="uroven2"/>
        <w:spacing w:line="300" w:lineRule="atLeast"/>
      </w:pPr>
      <w:r>
        <w:t>Strana prodávající před uzavřením této smlouvy předala Straně kupující originál či úředně ověřenou kopii průkazu energetické náročnosti Domu nebo vyúčtování dodávek elektřiny a tepelné energie do Domu za uplynulé 3 (tři) roky. Strana kupující skutečnosti uvedené v předchozí větě svým podpisem na této smlouvě výslovně potvrzuje.</w:t>
      </w:r>
    </w:p>
    <w:p w14:paraId="2577FF80" w14:textId="77777777" w:rsidR="00615D4C" w:rsidRDefault="00615D4C" w:rsidP="00615D4C">
      <w:pPr>
        <w:pStyle w:val="uroven2"/>
        <w:spacing w:line="300" w:lineRule="atLeast"/>
      </w:pPr>
      <w:r>
        <w:t xml:space="preserve">Smluvní pokuty dle této smlouvy budou splatné do 5 (pěti) dnů poté, kdy na ně příslušné smluvní straně vznikne právo. Případné odstoupení některé ze stran od této smlouvy nebude mít vliv na již vzniklá práva stran na smluvní pokutu a/nebo na náhradu škody. </w:t>
      </w:r>
      <w:r>
        <w:lastRenderedPageBreak/>
        <w:t>Smluvní strana, které dle této smlouvy vzniklo právo na smluvní pokutu či jí již i byla smluvní pokuta uhrazena, je oprávněna požadovat náhradu škody způsobené porušením povinnosti, na kterou se vztahuje smluvní pokuta, a to i v částce přesahující výši smluvní pokuty. Uhrazením jakékoliv smluvní pokuty nezanikají závazky a povinnosti smluvní pokutou sankcionované.</w:t>
      </w:r>
    </w:p>
    <w:p w14:paraId="0791A054" w14:textId="77777777" w:rsidR="00615D4C" w:rsidRDefault="00615D4C" w:rsidP="00615D4C">
      <w:pPr>
        <w:pStyle w:val="Prvniuroven"/>
      </w:pPr>
      <w:r>
        <w:t>ZÁVĚREČNÁ USTANOVENÍ</w:t>
      </w:r>
    </w:p>
    <w:p w14:paraId="78C06D49" w14:textId="77777777" w:rsidR="00615D4C" w:rsidRDefault="00615D4C" w:rsidP="00615D4C">
      <w:pPr>
        <w:pStyle w:val="uroven2"/>
        <w:spacing w:line="300" w:lineRule="atLeast"/>
      </w:pPr>
      <w:r>
        <w:t>Tato smlouva, jakož i práva a povinnosti vzniklé na základě této smlouvy nebo v souvislosti s ní, se řídí právním řádem České republiky a v jeho rámci zejména občanským zákoníkem.</w:t>
      </w:r>
    </w:p>
    <w:p w14:paraId="092D8142" w14:textId="77777777" w:rsidR="00615D4C" w:rsidRDefault="00615D4C" w:rsidP="00615D4C">
      <w:pPr>
        <w:pStyle w:val="uroven2"/>
        <w:spacing w:line="300" w:lineRule="atLeast"/>
      </w:pPr>
      <w:r>
        <w:t>Tato smlouva nabývá účinnosti uzavřením.</w:t>
      </w:r>
    </w:p>
    <w:p w14:paraId="31C47EA5" w14:textId="77777777" w:rsidR="00615D4C" w:rsidRDefault="00615D4C" w:rsidP="00615D4C">
      <w:pPr>
        <w:pStyle w:val="uroven2"/>
        <w:spacing w:line="300" w:lineRule="atLeast"/>
      </w:pPr>
      <w:r>
        <w:t>Tato smlouva představuje úplnou dohodu smluvních stran o předmětu této smlouvy. Tuto smlouvu je možné měnit či zrušit pouze písemně s tím, že méně přísná než písemná forma se výslovně vylučuje. Touto smlouvou se ruší a nahrazují veškerá předchozí ujednání (ústní i písemná) smluvních stran týkající se předmětu této smlouvy a dalších záležitostí upravených v této smlouvě.</w:t>
      </w:r>
    </w:p>
    <w:p w14:paraId="5A3B4639" w14:textId="77777777" w:rsidR="00615D4C" w:rsidRDefault="00615D4C" w:rsidP="00615D4C">
      <w:pPr>
        <w:pStyle w:val="uroven2"/>
        <w:spacing w:line="300" w:lineRule="atLeast"/>
      </w:pPr>
      <w:r>
        <w:t>Tato smlouva je vyhotovena ve 4 (čtyřech) stejnopisech. Po jejím uzavření obdrží Strana prodávající a Strana kupující po 1 (jednom) stejnopise, 1 (jeden) stejnopis je určen Schovateli a zbývající 1 (jeden) stejnopis této smlouvy bude přiložen k návrhu na zahájení řízení o povolení vkladu vlastnického práva ve prospěch Strany kupující do katastru nemovitostí.</w:t>
      </w:r>
    </w:p>
    <w:p w14:paraId="2F01E115" w14:textId="2E248E9B" w:rsidR="00615D4C" w:rsidRDefault="00615D4C" w:rsidP="00615D4C">
      <w:pPr>
        <w:pStyle w:val="uroven2"/>
        <w:spacing w:line="300" w:lineRule="atLeast"/>
      </w:pPr>
      <w:r>
        <w:t>Účastníci této smlouvy si její obsah přečetli, prohlašují</w:t>
      </w:r>
      <w:r w:rsidR="00F268F0">
        <w:t>, že jsou s ním srozuměni, a na </w:t>
      </w:r>
      <w:r>
        <w:t>důkaz toho připojují své podpisy.</w:t>
      </w:r>
    </w:p>
    <w:bookmarkEnd w:id="2"/>
    <w:p w14:paraId="7624BD70" w14:textId="77777777" w:rsidR="00615D4C" w:rsidRDefault="00615D4C" w:rsidP="00615D4C">
      <w:commentRangeStart w:id="31"/>
      <w:r>
        <w:t>Podpisy:</w:t>
      </w:r>
      <w:commentRangeEnd w:id="31"/>
      <w:r>
        <w:rPr>
          <w:rStyle w:val="Odkaznakoment"/>
          <w:rFonts w:eastAsia="HG Mincho Light J"/>
          <w:color w:val="000000"/>
          <w:sz w:val="24"/>
          <w:lang w:eastAsia="ar-SA"/>
        </w:rPr>
        <w:commentReference w:id="31"/>
      </w:r>
    </w:p>
    <w:p w14:paraId="7A847795" w14:textId="77777777" w:rsidR="00615D4C" w:rsidRDefault="00615D4C" w:rsidP="00615D4C"/>
    <w:p w14:paraId="46EC7FBF" w14:textId="200A5CB1" w:rsidR="00615D4C" w:rsidRDefault="00615D4C" w:rsidP="00615D4C">
      <w:r>
        <w:t xml:space="preserve">V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ab/>
      </w:r>
      <w:r>
        <w:tab/>
      </w:r>
      <w:r w:rsidR="002140FE">
        <w:tab/>
      </w:r>
      <w:r>
        <w:t>_________________________________</w:t>
      </w:r>
    </w:p>
    <w:p w14:paraId="79ED9C86" w14:textId="77777777" w:rsidR="00615D4C" w:rsidRDefault="00615D4C" w:rsidP="00615D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2B9AAE3A" w14:textId="77777777" w:rsidR="00615D4C" w:rsidRDefault="00615D4C" w:rsidP="00615D4C">
      <w:r>
        <w:tab/>
      </w:r>
      <w:r>
        <w:tab/>
      </w:r>
      <w:r>
        <w:tab/>
      </w:r>
      <w:r>
        <w:tab/>
      </w:r>
      <w:r>
        <w:tab/>
      </w:r>
      <w:r>
        <w:tab/>
        <w:t>Strana prodávající</w:t>
      </w:r>
    </w:p>
    <w:p w14:paraId="681AB020" w14:textId="77777777" w:rsidR="00615D4C" w:rsidRDefault="00615D4C" w:rsidP="00615D4C"/>
    <w:p w14:paraId="62E39949" w14:textId="4892AE65" w:rsidR="00615D4C" w:rsidRDefault="00615D4C" w:rsidP="00615D4C">
      <w:r>
        <w:t xml:space="preserve">V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ab/>
      </w:r>
      <w:r>
        <w:tab/>
      </w:r>
      <w:r w:rsidR="002140FE">
        <w:tab/>
      </w:r>
      <w:r>
        <w:t>_________________________________</w:t>
      </w:r>
    </w:p>
    <w:p w14:paraId="507C614E" w14:textId="77777777" w:rsidR="00615D4C" w:rsidRDefault="00615D4C" w:rsidP="00615D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692CE156" w14:textId="4B7FAEB8" w:rsidR="00577A9E" w:rsidRPr="00615D4C" w:rsidRDefault="00615D4C" w:rsidP="00615D4C">
      <w:r>
        <w:tab/>
      </w:r>
      <w:r>
        <w:tab/>
      </w:r>
      <w:r>
        <w:tab/>
      </w:r>
      <w:r>
        <w:tab/>
      </w:r>
      <w:r>
        <w:tab/>
      </w:r>
      <w:r>
        <w:tab/>
        <w:t>Strana kupující</w:t>
      </w:r>
    </w:p>
    <w:sectPr w:rsidR="00577A9E" w:rsidRPr="00615D4C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4-05T23:03:00Z" w:initials="JA">
    <w:p w14:paraId="7EAD1943" w14:textId="5CE3F160" w:rsidR="00615D4C" w:rsidRDefault="00615D4C" w:rsidP="00615D4C">
      <w:pPr>
        <w:pStyle w:val="Textkomente"/>
      </w:pPr>
      <w:r>
        <w:annotationRef/>
      </w:r>
      <w:r>
        <w:t xml:space="preserve">Upozorňujeme, že jde o </w:t>
      </w:r>
      <w:r>
        <w:rPr>
          <w:b/>
        </w:rPr>
        <w:t>smluvní vzor</w:t>
      </w:r>
      <w:r>
        <w:t>, přičemž jeho případná aplikace na nevhodné případy či změny ve vzorovém textu mohou vést k negativním důsledkům. I z těchto důvodů doporučujeme vždy, kdy má dojít k využití tohoto smluvního vzoru, konzultovat jeho obsah s právním advokátem.</w:t>
      </w:r>
    </w:p>
  </w:comment>
  <w:comment w:id="0" w:author="Josef Aujezdsky" w:date="2023-04-05T23:03:00Z" w:initials="JA">
    <w:p w14:paraId="51AF1DAB" w14:textId="77777777" w:rsidR="00615D4C" w:rsidRDefault="00615D4C" w:rsidP="00615D4C">
      <w:pPr>
        <w:pStyle w:val="Textkomente"/>
      </w:pPr>
      <w:r>
        <w:annotationRef/>
      </w:r>
      <w:r>
        <w:t>Jedná se o vzor smlouvy o převodu pozemku se stavbou (domem určeným k bydlení) a dalšího souvisejícího pozemku mezi fyzickými osobami s tím, že se předpokládá, že oba pozemky jsou ve výlučném vlastnictví strany prodávající.</w:t>
      </w:r>
    </w:p>
    <w:p w14:paraId="46120C8D" w14:textId="77777777" w:rsidR="00615D4C" w:rsidRDefault="00615D4C" w:rsidP="00615D4C">
      <w:pPr>
        <w:pStyle w:val="Textkomente"/>
      </w:pPr>
    </w:p>
    <w:p w14:paraId="3D78587C" w14:textId="77777777" w:rsidR="00615D4C" w:rsidRDefault="00615D4C" w:rsidP="00615D4C">
      <w:pPr>
        <w:pStyle w:val="Textkomente"/>
      </w:pPr>
      <w:r>
        <w:t>Tento vzor tak není vhodný zejména v případě, že je jedna ze stran v manželství (a má disponovat majetkem ve společném jmění) či v případě, kdy má být na jedné ze stran více účastníků.</w:t>
      </w:r>
    </w:p>
    <w:p w14:paraId="4CE77007" w14:textId="77777777" w:rsidR="00615D4C" w:rsidRDefault="00615D4C" w:rsidP="00615D4C">
      <w:pPr>
        <w:pStyle w:val="Textkomente"/>
      </w:pPr>
    </w:p>
    <w:p w14:paraId="65C1945B" w14:textId="77777777" w:rsidR="00615D4C" w:rsidRDefault="00615D4C" w:rsidP="00615D4C">
      <w:pPr>
        <w:pStyle w:val="Textkomente"/>
      </w:pPr>
      <w:r>
        <w:t>V případě, že na straně kupující bude více osob, je nezbytné toto zohlednit. Nemovitosti budou nabývány buď do spoluvlastnictví či do společného jmění manželů.</w:t>
      </w:r>
    </w:p>
  </w:comment>
  <w:comment w:id="7" w:author="Josef Aujezdsky" w:date="2023-04-05T23:03:00Z" w:initials="JA">
    <w:p w14:paraId="4E6562C4" w14:textId="77777777" w:rsidR="00615D4C" w:rsidRDefault="00615D4C" w:rsidP="00615D4C">
      <w:pPr>
        <w:pStyle w:val="Textkomente"/>
      </w:pPr>
      <w:r>
        <w:rPr>
          <w:rStyle w:val="Odkaznakoment"/>
        </w:rPr>
        <w:annotationRef/>
      </w:r>
      <w:r>
        <w:t>V případě úhrady prostřednictvím úvěru bude nezbytné text upravit.</w:t>
      </w:r>
    </w:p>
  </w:comment>
  <w:comment w:id="31" w:author="Josef Aujezdsky" w:date="2023-04-05T23:03:00Z" w:initials="JA">
    <w:p w14:paraId="228ACEC6" w14:textId="58295804" w:rsidR="00615D4C" w:rsidRDefault="00615D4C" w:rsidP="00615D4C">
      <w:pPr>
        <w:pStyle w:val="Textkomente"/>
      </w:pPr>
      <w:r>
        <w:annotationRef/>
      </w:r>
      <w:r>
        <w:t>Pro potřeby řízení před katastr</w:t>
      </w:r>
      <w:r w:rsidR="001329E1">
        <w:t xml:space="preserve">álním úřadem </w:t>
      </w:r>
      <w:r>
        <w:t>je nutné na jednom vyhotovení smlouvy podpisy stran ověřit.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AD1943" w15:done="0"/>
  <w15:commentEx w15:paraId="65C1945B" w15:done="0"/>
  <w15:commentEx w15:paraId="4E6562C4" w15:done="0"/>
  <w15:commentEx w15:paraId="228ACE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722DC" w16cex:dateUtc="2023-04-04T20:27:00Z"/>
  <w16cex:commentExtensible w16cex:durableId="27D722DD" w16cex:dateUtc="2023-04-04T20:27:00Z"/>
  <w16cex:commentExtensible w16cex:durableId="27D722DE" w16cex:dateUtc="2023-04-04T20:27:00Z"/>
  <w16cex:commentExtensible w16cex:durableId="27D722DF" w16cex:dateUtc="2023-04-04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AD1943" w16cid:durableId="27D722DC"/>
  <w16cid:commentId w16cid:paraId="65C1945B" w16cid:durableId="27D722DD"/>
  <w16cid:commentId w16cid:paraId="4E6562C4" w16cid:durableId="27D722DE"/>
  <w16cid:commentId w16cid:paraId="228ACEC6" w16cid:durableId="27D722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EAC33" w14:textId="77777777" w:rsidR="000D24FB" w:rsidRDefault="000D24FB" w:rsidP="00BD6ED9">
      <w:pPr>
        <w:spacing w:line="240" w:lineRule="auto"/>
      </w:pPr>
      <w:r>
        <w:separator/>
      </w:r>
    </w:p>
  </w:endnote>
  <w:endnote w:type="continuationSeparator" w:id="0">
    <w:p w14:paraId="0BB84CF7" w14:textId="77777777" w:rsidR="000D24FB" w:rsidRDefault="000D24FB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278A9FB" wp14:editId="4A1DEA7C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4654D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268F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422DD" w14:textId="77777777" w:rsidR="000D24FB" w:rsidRDefault="000D24FB" w:rsidP="00BD6ED9">
      <w:pPr>
        <w:spacing w:line="240" w:lineRule="auto"/>
      </w:pPr>
      <w:r>
        <w:separator/>
      </w:r>
    </w:p>
  </w:footnote>
  <w:footnote w:type="continuationSeparator" w:id="0">
    <w:p w14:paraId="43203076" w14:textId="77777777" w:rsidR="000D24FB" w:rsidRDefault="000D24FB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79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96AE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78B96AE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E"/>
    <w:rsid w:val="000046F3"/>
    <w:rsid w:val="00055C87"/>
    <w:rsid w:val="000712C9"/>
    <w:rsid w:val="00086A8F"/>
    <w:rsid w:val="000D24FB"/>
    <w:rsid w:val="000D2B13"/>
    <w:rsid w:val="00105021"/>
    <w:rsid w:val="001329E1"/>
    <w:rsid w:val="0014043E"/>
    <w:rsid w:val="00171A16"/>
    <w:rsid w:val="001821FF"/>
    <w:rsid w:val="001A36FF"/>
    <w:rsid w:val="001A6AF0"/>
    <w:rsid w:val="001F2DA2"/>
    <w:rsid w:val="002140FE"/>
    <w:rsid w:val="0027573A"/>
    <w:rsid w:val="002B4829"/>
    <w:rsid w:val="002F7935"/>
    <w:rsid w:val="00363FF9"/>
    <w:rsid w:val="003770F0"/>
    <w:rsid w:val="003A2095"/>
    <w:rsid w:val="003E41F2"/>
    <w:rsid w:val="004266E1"/>
    <w:rsid w:val="004F7905"/>
    <w:rsid w:val="005344D3"/>
    <w:rsid w:val="005535BF"/>
    <w:rsid w:val="00577A9E"/>
    <w:rsid w:val="005C75FE"/>
    <w:rsid w:val="005F3DF2"/>
    <w:rsid w:val="00615D4C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C2506"/>
    <w:rsid w:val="009242CA"/>
    <w:rsid w:val="00A830F9"/>
    <w:rsid w:val="00AF49CB"/>
    <w:rsid w:val="00B22AEA"/>
    <w:rsid w:val="00B90AF6"/>
    <w:rsid w:val="00BC6F42"/>
    <w:rsid w:val="00BD6ED9"/>
    <w:rsid w:val="00C01FF6"/>
    <w:rsid w:val="00C47AE5"/>
    <w:rsid w:val="00CB1104"/>
    <w:rsid w:val="00CB3B17"/>
    <w:rsid w:val="00D013AA"/>
    <w:rsid w:val="00D03AA5"/>
    <w:rsid w:val="00D44F93"/>
    <w:rsid w:val="00DD194A"/>
    <w:rsid w:val="00DF225A"/>
    <w:rsid w:val="00E45F97"/>
    <w:rsid w:val="00E66181"/>
    <w:rsid w:val="00E72D35"/>
    <w:rsid w:val="00E8595B"/>
    <w:rsid w:val="00EE68AA"/>
    <w:rsid w:val="00F12F52"/>
    <w:rsid w:val="00F268F0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2600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2</cp:revision>
  <dcterms:created xsi:type="dcterms:W3CDTF">2023-04-05T21:06:00Z</dcterms:created>
  <dcterms:modified xsi:type="dcterms:W3CDTF">2023-04-05T21:06:00Z</dcterms:modified>
</cp:coreProperties>
</file>